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D9" w:rsidRDefault="008E66D9" w:rsidP="008E66D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8E66D9" w:rsidRPr="002E284F" w:rsidRDefault="008E66D9" w:rsidP="002E284F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284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ОЛИМПИАДНОЕ ДВИЖЕНИЕ</w:t>
      </w:r>
    </w:p>
    <w:p w:rsidR="002E284F" w:rsidRPr="002E284F" w:rsidRDefault="002E284F" w:rsidP="002E284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E284F">
        <w:rPr>
          <w:rStyle w:val="a5"/>
          <w:color w:val="000000"/>
        </w:rPr>
        <w:t>Всероссийская олимпиада школьников</w:t>
      </w:r>
      <w:r w:rsidRPr="002E284F">
        <w:rPr>
          <w:color w:val="000000"/>
        </w:rPr>
        <w:t> включает в себя 4 этапа:</w:t>
      </w:r>
    </w:p>
    <w:p w:rsidR="002E284F" w:rsidRPr="002E284F" w:rsidRDefault="002E284F" w:rsidP="002E284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E284F">
        <w:rPr>
          <w:rStyle w:val="a5"/>
          <w:color w:val="000000"/>
        </w:rPr>
        <w:t>школьный, районный (муниципальный), региональный и заключительный</w:t>
      </w:r>
      <w:r w:rsidRPr="002E284F">
        <w:rPr>
          <w:color w:val="000000"/>
        </w:rPr>
        <w:t>.</w:t>
      </w:r>
    </w:p>
    <w:p w:rsidR="002E284F" w:rsidRPr="002E284F" w:rsidRDefault="002E284F" w:rsidP="002E284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E284F">
        <w:rPr>
          <w:color w:val="000000"/>
        </w:rPr>
        <w:t>Проводится ежегодно по 24 общеобразовательным предметам с 1 сентября по 30 апреля. Порядок проведения утверждается Министерством образования и науки Российской Федерации. Взимание платы за участие в олимпиаде не допускается.</w:t>
      </w:r>
    </w:p>
    <w:p w:rsidR="002E284F" w:rsidRPr="002E284F" w:rsidRDefault="002E284F" w:rsidP="002E284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E284F">
        <w:rPr>
          <w:color w:val="000000"/>
        </w:rPr>
        <w:t>Дипломы победителей и призеров заключительного этапа действуют 4 года и дают право поступления без вступительных испытаний в любое высшее учебное заведение России по профилю олимпиады при наличии аттестата по итогам окончания средней школы.</w:t>
      </w:r>
    </w:p>
    <w:p w:rsidR="002E284F" w:rsidRPr="002E284F" w:rsidRDefault="002E284F" w:rsidP="002E284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E284F">
        <w:rPr>
          <w:color w:val="000000"/>
        </w:rPr>
        <w:t xml:space="preserve">Лучшие из победителей и призеров заключительного этапа Всероссийской олимпиады школьников приглашаются на учебно-тренировочные сборы по 8 предметам, по итогам </w:t>
      </w:r>
      <w:bookmarkStart w:id="0" w:name="_GoBack"/>
      <w:bookmarkEnd w:id="0"/>
      <w:r w:rsidRPr="002E284F">
        <w:rPr>
          <w:color w:val="000000"/>
        </w:rPr>
        <w:t>которых ежегодно отбираются сборные команды России для участия в Международных олимпиадах по информатике, математике, физике, химии, биологии, географии, астрономии и в Международной естественнонаучной олимпиаде юниоров.</w:t>
      </w:r>
    </w:p>
    <w:p w:rsidR="002E284F" w:rsidRPr="008E66D9" w:rsidRDefault="002E284F" w:rsidP="008E66D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E66D9" w:rsidRDefault="002E284F" w:rsidP="008E6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5" w:history="1">
        <w:r w:rsidR="008E66D9" w:rsidRPr="008E66D9">
          <w:rPr>
            <w:rFonts w:ascii="Helvetica" w:eastAsia="Times New Roman" w:hAnsi="Helvetica" w:cs="Helvetica"/>
            <w:color w:val="0090FF"/>
            <w:sz w:val="24"/>
            <w:szCs w:val="24"/>
            <w:u w:val="single"/>
          </w:rPr>
          <w:t xml:space="preserve">Приказ </w:t>
        </w:r>
        <w:proofErr w:type="spellStart"/>
        <w:r w:rsidR="008E66D9" w:rsidRPr="008E66D9">
          <w:rPr>
            <w:rFonts w:ascii="Helvetica" w:eastAsia="Times New Roman" w:hAnsi="Helvetica" w:cs="Helvetica"/>
            <w:color w:val="0090FF"/>
            <w:sz w:val="24"/>
            <w:szCs w:val="24"/>
            <w:u w:val="single"/>
          </w:rPr>
          <w:t>Минобрнауки</w:t>
        </w:r>
        <w:proofErr w:type="spellEnd"/>
        <w:r w:rsidR="008E66D9" w:rsidRPr="008E66D9">
          <w:rPr>
            <w:rFonts w:ascii="Helvetica" w:eastAsia="Times New Roman" w:hAnsi="Helvetica" w:cs="Helvetica"/>
            <w:color w:val="0090FF"/>
            <w:sz w:val="24"/>
            <w:szCs w:val="24"/>
            <w:u w:val="single"/>
          </w:rPr>
          <w:t xml:space="preserve"> от 22.06.2022 № 566 «Об утверждении Порядка проведения олимпиад школьников»</w:t>
        </w:r>
      </w:hyperlink>
    </w:p>
    <w:p w:rsidR="008E66D9" w:rsidRPr="008E66D9" w:rsidRDefault="002E284F" w:rsidP="008E6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6" w:history="1">
        <w:r w:rsidR="008E66D9">
          <w:rPr>
            <w:rStyle w:val="a3"/>
            <w:rFonts w:ascii="Helvetica" w:hAnsi="Helvetica" w:cs="Helvetica"/>
            <w:color w:val="0090FF"/>
            <w:shd w:val="clear" w:color="auto" w:fill="FFFFFF"/>
          </w:rPr>
          <w:t>Распоряжение Комитета по образованию от 31.08.2022 № 1714-р «Об утверждении перечня региональных олимпиад и иных конкурсных мероприятий интеллектуальной направленности для школьников на 2022/2023 учебный год»</w:t>
        </w:r>
      </w:hyperlink>
    </w:p>
    <w:p w:rsidR="008E66D9" w:rsidRPr="008E66D9" w:rsidRDefault="002E284F" w:rsidP="008E66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hyperlink r:id="rId7" w:history="1">
        <w:r w:rsidR="008E66D9">
          <w:rPr>
            <w:rStyle w:val="a3"/>
            <w:rFonts w:ascii="Helvetica" w:hAnsi="Helvetica" w:cs="Helvetica"/>
            <w:color w:val="0090FF"/>
            <w:shd w:val="clear" w:color="auto" w:fill="FFFFFF"/>
          </w:rPr>
          <w:t>Распоряжение Комитета по образованию от 25.08.2022 № 1677-р «О проведении школьного этапа всероссийской олимпиады школьников в Санкт-Петербурге в 2022/2023 учебном году»</w:t>
        </w:r>
      </w:hyperlink>
    </w:p>
    <w:p w:rsidR="008E66D9" w:rsidRPr="008E66D9" w:rsidRDefault="008E66D9" w:rsidP="008E66D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F001D" w:rsidRDefault="009F001D"/>
    <w:sectPr w:rsidR="009F00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D50"/>
    <w:multiLevelType w:val="multilevel"/>
    <w:tmpl w:val="BDCE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D9"/>
    <w:rsid w:val="002E284F"/>
    <w:rsid w:val="004E08C4"/>
    <w:rsid w:val="008E66D9"/>
    <w:rsid w:val="009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DAF92"/>
  <w14:defaultImageDpi w14:val="0"/>
  <w15:docId w15:val="{06F5B138-6CBA-4B17-800A-302E19B2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E6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2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enter-imc.ru/wp-content/uploads/2022/09/1677-%D0%A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-imc.ru/wp-content/uploads/2022/09/1714-%D1%80_22.pdf" TargetMode="External"/><Relationship Id="rId5" Type="http://schemas.openxmlformats.org/officeDocument/2006/relationships/hyperlink" Target="http://center-imc.ru/wp-content/uploads/2022/08/%D0%9F%D1%80%D0%B8%D0%BA%D0%B0%D0%B7-%D0%9C%D0%B8%D0%BD%D0%BE%D0%B1%D1%80%D0%BD%D0%B0%D1%83%D0%BA%D0%B8-%D0%BE%D1%82-22.06.2022-%E2%84%96-566-%D0%9E%D0%B1-%D1%83%D1%82%D0%B2-%D0%9F%D0%BE%D1%80%D1%8F%D0%B4%D0%BA%D0%B0-%D0%BF%D1%80%D0%BE%D0%B2%D0%B5%D0%B4%D0%B5%D0%BD%D0%B8%D1%8F-%D0%BE%D0%BB%D0%B8%D0%BC%D0%BF%D0%B8%D0%B0%D0%B4-%D1%88%D0%BA%D0%BE%D0%BB%D1%8C%D0%BD%D0%B8%D0%BA%D0%BE%D0%B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dcterms:created xsi:type="dcterms:W3CDTF">2022-09-06T08:49:00Z</dcterms:created>
  <dcterms:modified xsi:type="dcterms:W3CDTF">2022-09-06T08:56:00Z</dcterms:modified>
</cp:coreProperties>
</file>